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E9" w:rsidRDefault="005822E9" w:rsidP="005822E9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Calibri" w:eastAsia="Times New Roman" w:hAnsi="Calibri" w:cs="Times New Roman"/>
          <w:sz w:val="28"/>
          <w:szCs w:val="28"/>
        </w:rPr>
        <w:t>МБОУ ДОД «Чайковская Детская музыкальная школа №2»</w:t>
      </w:r>
    </w:p>
    <w:p w:rsidR="00880327" w:rsidRPr="005822E9" w:rsidRDefault="005822E9" w:rsidP="005822E9">
      <w:pPr>
        <w:spacing w:after="0" w:line="240" w:lineRule="auto"/>
      </w:pPr>
      <w:r w:rsidRPr="005822E9">
        <w:rPr>
          <w:rFonts w:ascii="Calibri" w:eastAsia="Times New Roman" w:hAnsi="Calibri" w:cs="Times New Roman"/>
          <w:sz w:val="28"/>
          <w:szCs w:val="28"/>
        </w:rPr>
        <w:t xml:space="preserve">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Тел/факс: 8 (34241) 7-79-46, 6-30-79,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e</w:t>
      </w:r>
      <w:r w:rsidRPr="00B24E78">
        <w:rPr>
          <w:rFonts w:ascii="Calibri" w:eastAsia="Times New Roman" w:hAnsi="Calibri" w:cs="Times New Roman"/>
          <w:sz w:val="28"/>
          <w:szCs w:val="28"/>
        </w:rPr>
        <w:t>-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mail</w:t>
      </w:r>
      <w:r>
        <w:rPr>
          <w:rFonts w:ascii="Calibri" w:eastAsia="Times New Roman" w:hAnsi="Calibri" w:cs="Times New Roman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Times New Roman"/>
          <w:sz w:val="28"/>
          <w:szCs w:val="28"/>
          <w:lang w:val="en-US"/>
        </w:rPr>
        <w:t>oliv</w:t>
      </w:r>
      <w:proofErr w:type="spellEnd"/>
      <w:r w:rsidRPr="00B24E78">
        <w:rPr>
          <w:rFonts w:ascii="Calibri" w:eastAsia="Times New Roman" w:hAnsi="Calibri" w:cs="Times New Roman"/>
          <w:sz w:val="28"/>
          <w:szCs w:val="28"/>
        </w:rPr>
        <w:t>.</w:t>
      </w:r>
      <w:proofErr w:type="spellStart"/>
      <w:r>
        <w:rPr>
          <w:rFonts w:ascii="Calibri" w:eastAsia="Times New Roman" w:hAnsi="Calibri" w:cs="Times New Roman"/>
          <w:sz w:val="28"/>
          <w:szCs w:val="28"/>
          <w:lang w:val="en-US"/>
        </w:rPr>
        <w:t>sal</w:t>
      </w:r>
      <w:proofErr w:type="spellEnd"/>
      <w:r w:rsidRPr="00B24E78">
        <w:rPr>
          <w:rFonts w:ascii="Calibri" w:eastAsia="Times New Roman" w:hAnsi="Calibri" w:cs="Times New Roman"/>
          <w:sz w:val="28"/>
          <w:szCs w:val="28"/>
        </w:rPr>
        <w:t>@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mail</w:t>
      </w:r>
      <w:r w:rsidRPr="00B24E78">
        <w:rPr>
          <w:rFonts w:ascii="Calibri" w:eastAsia="Times New Roman" w:hAnsi="Calibri" w:cs="Times New Roman"/>
          <w:sz w:val="28"/>
          <w:szCs w:val="28"/>
        </w:rPr>
        <w:t>.</w:t>
      </w:r>
      <w:proofErr w:type="spellStart"/>
      <w:r>
        <w:rPr>
          <w:rFonts w:ascii="Calibri" w:eastAsia="Times New Roman" w:hAnsi="Calibri" w:cs="Times New Roman"/>
          <w:sz w:val="28"/>
          <w:szCs w:val="28"/>
          <w:lang w:val="en-US"/>
        </w:rPr>
        <w:t>ru</w:t>
      </w:r>
      <w:proofErr w:type="spellEnd"/>
    </w:p>
    <w:p w:rsidR="00880327" w:rsidRPr="005822E9" w:rsidRDefault="00880327"/>
    <w:p w:rsidR="00880327" w:rsidRPr="005822E9" w:rsidRDefault="00880327"/>
    <w:p w:rsidR="00880327" w:rsidRPr="005822E9" w:rsidRDefault="00880327"/>
    <w:p w:rsidR="00880327" w:rsidRPr="005822E9" w:rsidRDefault="00880327"/>
    <w:p w:rsidR="00880327" w:rsidRPr="005822E9" w:rsidRDefault="00880327"/>
    <w:p w:rsidR="00880327" w:rsidRPr="005822E9" w:rsidRDefault="00880327"/>
    <w:p w:rsidR="00880327" w:rsidRDefault="00880327" w:rsidP="00880327">
      <w:pPr>
        <w:jc w:val="center"/>
        <w:rPr>
          <w:rFonts w:ascii="Monotype Corsiva" w:hAnsi="Monotype Corsiva"/>
          <w:b/>
          <w:sz w:val="72"/>
          <w:szCs w:val="72"/>
        </w:rPr>
      </w:pPr>
      <w:r w:rsidRPr="00880327">
        <w:rPr>
          <w:rFonts w:ascii="Monotype Corsiva" w:hAnsi="Monotype Corsiva"/>
          <w:b/>
          <w:sz w:val="72"/>
          <w:szCs w:val="72"/>
        </w:rPr>
        <w:t>М.И. Глинка.</w:t>
      </w:r>
    </w:p>
    <w:p w:rsidR="00880327" w:rsidRDefault="00880327" w:rsidP="00880327">
      <w:pPr>
        <w:jc w:val="center"/>
        <w:rPr>
          <w:rFonts w:ascii="Monotype Corsiva" w:hAnsi="Monotype Corsiva"/>
          <w:b/>
          <w:sz w:val="72"/>
          <w:szCs w:val="72"/>
        </w:rPr>
      </w:pPr>
      <w:r w:rsidRPr="00880327">
        <w:rPr>
          <w:rFonts w:ascii="Monotype Corsiva" w:hAnsi="Monotype Corsiva"/>
          <w:b/>
          <w:sz w:val="72"/>
          <w:szCs w:val="72"/>
        </w:rPr>
        <w:t>Эпоха глазами композитора.</w:t>
      </w:r>
    </w:p>
    <w:p w:rsidR="00880327" w:rsidRDefault="00D24E47" w:rsidP="00880327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>
            <wp:extent cx="1905000" cy="2295525"/>
            <wp:effectExtent l="19050" t="0" r="0" b="0"/>
            <wp:docPr id="5" name="Рисунок 4" descr="gl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n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27" w:rsidRPr="00880327" w:rsidRDefault="00880327" w:rsidP="0088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149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493A">
        <w:rPr>
          <w:rFonts w:ascii="Times New Roman" w:hAnsi="Times New Roman" w:cs="Times New Roman"/>
          <w:sz w:val="28"/>
          <w:szCs w:val="28"/>
        </w:rPr>
        <w:t>Эссе.</w:t>
      </w:r>
    </w:p>
    <w:p w:rsidR="00130509" w:rsidRDefault="00880327" w:rsidP="0037604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80327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130509">
        <w:rPr>
          <w:rFonts w:ascii="Times New Roman" w:hAnsi="Times New Roman" w:cs="Times New Roman"/>
          <w:sz w:val="28"/>
          <w:szCs w:val="28"/>
        </w:rPr>
        <w:t xml:space="preserve">   </w:t>
      </w:r>
      <w:r w:rsidR="00F03398">
        <w:rPr>
          <w:rFonts w:ascii="Times New Roman" w:hAnsi="Times New Roman" w:cs="Times New Roman"/>
          <w:sz w:val="28"/>
          <w:szCs w:val="28"/>
        </w:rPr>
        <w:t>Азарова Анна</w:t>
      </w:r>
    </w:p>
    <w:p w:rsidR="00880327" w:rsidRDefault="00130509" w:rsidP="0037604E">
      <w:pPr>
        <w:spacing w:after="0" w:line="240" w:lineRule="auto"/>
        <w:ind w:left="5664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7F20">
        <w:rPr>
          <w:rFonts w:ascii="Times New Roman" w:hAnsi="Times New Roman" w:cs="Times New Roman"/>
          <w:sz w:val="28"/>
          <w:szCs w:val="28"/>
        </w:rPr>
        <w:t xml:space="preserve">МБОУ ДОД «Чайковская </w:t>
      </w:r>
    </w:p>
    <w:p w:rsidR="00997F20" w:rsidRDefault="00130509" w:rsidP="0037604E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7F20">
        <w:rPr>
          <w:rFonts w:ascii="Times New Roman" w:hAnsi="Times New Roman" w:cs="Times New Roman"/>
          <w:sz w:val="28"/>
          <w:szCs w:val="28"/>
        </w:rPr>
        <w:t>детская музыкальная школа №2»</w:t>
      </w:r>
    </w:p>
    <w:p w:rsidR="009558EC" w:rsidRDefault="009558EC" w:rsidP="0037604E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37604E" w:rsidRDefault="00880327" w:rsidP="0037604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30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Салахеева Ольга Ивановна</w:t>
      </w:r>
      <w:r w:rsidR="009558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0327" w:rsidRDefault="0037604E" w:rsidP="0037604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58E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997F20">
        <w:rPr>
          <w:rFonts w:ascii="Times New Roman" w:hAnsi="Times New Roman" w:cs="Times New Roman"/>
          <w:sz w:val="28"/>
          <w:szCs w:val="28"/>
        </w:rPr>
        <w:t>ДМШ №2</w:t>
      </w:r>
    </w:p>
    <w:p w:rsidR="00D24E47" w:rsidRDefault="0037604E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58EC">
        <w:rPr>
          <w:rFonts w:ascii="Times New Roman" w:hAnsi="Times New Roman" w:cs="Times New Roman"/>
          <w:sz w:val="28"/>
          <w:szCs w:val="28"/>
        </w:rPr>
        <w:t>Тел. 89226435057</w:t>
      </w:r>
    </w:p>
    <w:p w:rsidR="00D24E47" w:rsidRDefault="00D24E47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7604E" w:rsidRDefault="0037604E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7604E" w:rsidRDefault="0037604E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7604E" w:rsidRDefault="0037604E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7604E" w:rsidRDefault="0037604E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7604E" w:rsidRDefault="0037604E" w:rsidP="0037604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D24E47" w:rsidRDefault="00D24E47" w:rsidP="009558EC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009650" y="355600"/>
            <wp:positionH relativeFrom="margin">
              <wp:align>left</wp:align>
            </wp:positionH>
            <wp:positionV relativeFrom="margin">
              <wp:align>top</wp:align>
            </wp:positionV>
            <wp:extent cx="1644650" cy="2387600"/>
            <wp:effectExtent l="19050" t="0" r="0" b="0"/>
            <wp:wrapSquare wrapText="bothSides"/>
            <wp:docPr id="7" name="Рисунок 5" descr="100003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346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8EC" w:rsidRDefault="00E23FD0" w:rsidP="000622E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8EC">
        <w:rPr>
          <w:rFonts w:ascii="Times New Roman" w:hAnsi="Times New Roman" w:cs="Times New Roman"/>
          <w:sz w:val="28"/>
          <w:szCs w:val="28"/>
        </w:rPr>
        <w:t xml:space="preserve">Иногда в жизни случаются парадоксальные вещи. </w:t>
      </w:r>
      <w:proofErr w:type="gramStart"/>
      <w:r w:rsidR="009558EC">
        <w:rPr>
          <w:rFonts w:ascii="Times New Roman" w:hAnsi="Times New Roman" w:cs="Times New Roman"/>
          <w:sz w:val="28"/>
          <w:szCs w:val="28"/>
        </w:rPr>
        <w:t>Когда я познакомилась с «Записками» великого русского композитора Михаила Ивановича Глинки, мне показались странными и несовместимыми две вещи: насыщенная яркими историческ</w:t>
      </w:r>
      <w:r w:rsidR="00130509">
        <w:rPr>
          <w:rFonts w:ascii="Times New Roman" w:hAnsi="Times New Roman" w:cs="Times New Roman"/>
          <w:sz w:val="28"/>
          <w:szCs w:val="28"/>
        </w:rPr>
        <w:t xml:space="preserve">ими событиями первая половина </w:t>
      </w:r>
      <w:r w:rsidR="0013050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558EC">
        <w:rPr>
          <w:rFonts w:ascii="Times New Roman" w:hAnsi="Times New Roman" w:cs="Times New Roman"/>
          <w:sz w:val="28"/>
          <w:szCs w:val="28"/>
        </w:rPr>
        <w:t xml:space="preserve"> века  и </w:t>
      </w:r>
      <w:r w:rsidR="00130509">
        <w:rPr>
          <w:rFonts w:ascii="Times New Roman" w:hAnsi="Times New Roman" w:cs="Times New Roman"/>
          <w:sz w:val="28"/>
          <w:szCs w:val="28"/>
        </w:rPr>
        <w:t xml:space="preserve"> натура гениального Глинки, </w:t>
      </w:r>
      <w:r w:rsidR="009558EC">
        <w:rPr>
          <w:rFonts w:ascii="Times New Roman" w:hAnsi="Times New Roman" w:cs="Times New Roman"/>
          <w:sz w:val="28"/>
          <w:szCs w:val="28"/>
        </w:rPr>
        <w:t>оградившаяся от всего политического</w:t>
      </w:r>
      <w:r w:rsidR="001305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509">
        <w:rPr>
          <w:rFonts w:ascii="Times New Roman" w:hAnsi="Times New Roman" w:cs="Times New Roman"/>
          <w:sz w:val="28"/>
          <w:szCs w:val="28"/>
        </w:rPr>
        <w:t xml:space="preserve"> Но в</w:t>
      </w:r>
      <w:r w:rsidR="009558EC">
        <w:rPr>
          <w:rFonts w:ascii="Times New Roman" w:hAnsi="Times New Roman" w:cs="Times New Roman"/>
          <w:sz w:val="28"/>
          <w:szCs w:val="28"/>
        </w:rPr>
        <w:t>едь его личность фор</w:t>
      </w:r>
      <w:r w:rsidR="00130509">
        <w:rPr>
          <w:rFonts w:ascii="Times New Roman" w:hAnsi="Times New Roman" w:cs="Times New Roman"/>
          <w:sz w:val="28"/>
          <w:szCs w:val="28"/>
        </w:rPr>
        <w:t>мировалась именно в этот период!</w:t>
      </w:r>
      <w:r w:rsidR="009558EC">
        <w:rPr>
          <w:rFonts w:ascii="Times New Roman" w:hAnsi="Times New Roman" w:cs="Times New Roman"/>
          <w:sz w:val="28"/>
          <w:szCs w:val="28"/>
        </w:rPr>
        <w:t xml:space="preserve"> И если Отечественную войну 1812 года, после которой так выросло русское самосознание, Миша Глинка встретил восьмилетним мальчишкой, то во время мятежа на Сенатской площади 14 декабря 1825 года это был человек с </w:t>
      </w:r>
      <w:r w:rsidR="00130509">
        <w:rPr>
          <w:rFonts w:ascii="Times New Roman" w:hAnsi="Times New Roman" w:cs="Times New Roman"/>
          <w:sz w:val="28"/>
          <w:szCs w:val="28"/>
        </w:rPr>
        <w:t xml:space="preserve">уже </w:t>
      </w:r>
      <w:r w:rsidR="009558EC">
        <w:rPr>
          <w:rFonts w:ascii="Times New Roman" w:hAnsi="Times New Roman" w:cs="Times New Roman"/>
          <w:sz w:val="28"/>
          <w:szCs w:val="28"/>
        </w:rPr>
        <w:t>устоявшимися взглядами. И участвовали в восстании не просто современники композитора, а «очень знакомые» ему люди –</w:t>
      </w:r>
      <w:r w:rsidR="00130509">
        <w:rPr>
          <w:rFonts w:ascii="Times New Roman" w:hAnsi="Times New Roman" w:cs="Times New Roman"/>
          <w:sz w:val="28"/>
          <w:szCs w:val="28"/>
        </w:rPr>
        <w:t xml:space="preserve"> сокурсники и товарищи!</w:t>
      </w:r>
    </w:p>
    <w:p w:rsidR="00803AC9" w:rsidRDefault="0042655F" w:rsidP="000622E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AC9">
        <w:rPr>
          <w:rFonts w:ascii="Times New Roman" w:hAnsi="Times New Roman" w:cs="Times New Roman"/>
          <w:sz w:val="28"/>
          <w:szCs w:val="28"/>
        </w:rPr>
        <w:t>Неужели Михаил Глинка не принадлежал к тем, кого называют «передовая молодёжь», не жил мыслями о судьбе русского народа и остался в стороне?</w:t>
      </w:r>
    </w:p>
    <w:p w:rsidR="00FF0410" w:rsidRDefault="0042655F" w:rsidP="00FF041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AC9">
        <w:rPr>
          <w:rFonts w:ascii="Times New Roman" w:hAnsi="Times New Roman" w:cs="Times New Roman"/>
          <w:sz w:val="28"/>
          <w:szCs w:val="28"/>
        </w:rPr>
        <w:t>Попробуем взглянуть на это событие газами композитора и попытаемся увидеть то, о чём не про</w:t>
      </w:r>
      <w:r w:rsidR="00FF0410">
        <w:rPr>
          <w:rFonts w:ascii="Times New Roman" w:hAnsi="Times New Roman" w:cs="Times New Roman"/>
          <w:sz w:val="28"/>
          <w:szCs w:val="28"/>
        </w:rPr>
        <w:t>чли в «Записках».</w:t>
      </w:r>
    </w:p>
    <w:p w:rsidR="00803AC9" w:rsidRDefault="00D24E47" w:rsidP="00FF041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3032760</wp:posOffset>
            </wp:positionH>
            <wp:positionV relativeFrom="margin">
              <wp:posOffset>6000115</wp:posOffset>
            </wp:positionV>
            <wp:extent cx="3282950" cy="1638300"/>
            <wp:effectExtent l="19050" t="0" r="0" b="0"/>
            <wp:wrapSquare wrapText="bothSides"/>
            <wp:docPr id="9" name="Рисунок 7" descr="image.p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hp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AC9">
        <w:rPr>
          <w:rFonts w:ascii="Times New Roman" w:hAnsi="Times New Roman" w:cs="Times New Roman"/>
          <w:sz w:val="28"/>
          <w:szCs w:val="28"/>
        </w:rPr>
        <w:t>«Время незабвенное! Время славы и восторга! Как сильно билось русское сердце при слове Отечество!» - писал А.С. Пушкин. Современник Пушкина, Глинка рос и воспитывался в той же атмосфере передовых национально-патриотических идей декабризма, которыми дышало творчество гениального поэта, которыми жила вся передовая молодёжь того времени. Такими людьми Глинка был окружён со времени поступления в Благор</w:t>
      </w:r>
      <w:r>
        <w:rPr>
          <w:rFonts w:ascii="Times New Roman" w:hAnsi="Times New Roman" w:cs="Times New Roman"/>
          <w:sz w:val="28"/>
          <w:szCs w:val="28"/>
        </w:rPr>
        <w:t>одный пансион при Главном Педаго</w:t>
      </w:r>
      <w:r w:rsidR="00803AC9">
        <w:rPr>
          <w:rFonts w:ascii="Times New Roman" w:hAnsi="Times New Roman" w:cs="Times New Roman"/>
          <w:sz w:val="28"/>
          <w:szCs w:val="28"/>
        </w:rPr>
        <w:t xml:space="preserve">гическом институте в Петербурге. Здесь, как и в  Царскосельском лицее, росли и формировались будущие декабристы. Заглянем в «Записки» и </w:t>
      </w:r>
      <w:r w:rsidR="00130509">
        <w:rPr>
          <w:rFonts w:ascii="Times New Roman" w:hAnsi="Times New Roman" w:cs="Times New Roman"/>
          <w:sz w:val="28"/>
          <w:szCs w:val="28"/>
        </w:rPr>
        <w:t xml:space="preserve">      </w:t>
      </w:r>
      <w:r w:rsidR="00803AC9">
        <w:rPr>
          <w:rFonts w:ascii="Times New Roman" w:hAnsi="Times New Roman" w:cs="Times New Roman"/>
          <w:sz w:val="28"/>
          <w:szCs w:val="28"/>
        </w:rPr>
        <w:t xml:space="preserve">прочтём, какие люди окружали Глинку в пансионе. Есть среди них те, о которых он отзывается не очень лестно: «алчный мистер </w:t>
      </w:r>
      <w:proofErr w:type="spellStart"/>
      <w:r w:rsidR="00803AC9">
        <w:rPr>
          <w:rFonts w:ascii="Times New Roman" w:hAnsi="Times New Roman" w:cs="Times New Roman"/>
          <w:sz w:val="28"/>
          <w:szCs w:val="28"/>
        </w:rPr>
        <w:t>Биттон</w:t>
      </w:r>
      <w:proofErr w:type="spellEnd"/>
      <w:r w:rsidR="00803AC9">
        <w:rPr>
          <w:rFonts w:ascii="Times New Roman" w:hAnsi="Times New Roman" w:cs="Times New Roman"/>
          <w:sz w:val="28"/>
          <w:szCs w:val="28"/>
        </w:rPr>
        <w:t xml:space="preserve">, </w:t>
      </w:r>
      <w:r w:rsidR="005854CF">
        <w:rPr>
          <w:rFonts w:ascii="Times New Roman" w:hAnsi="Times New Roman" w:cs="Times New Roman"/>
          <w:sz w:val="28"/>
          <w:szCs w:val="28"/>
        </w:rPr>
        <w:t xml:space="preserve">грубый француз Трипе, пьяный </w:t>
      </w:r>
      <w:proofErr w:type="spellStart"/>
      <w:r w:rsidR="005854CF">
        <w:rPr>
          <w:rFonts w:ascii="Times New Roman" w:hAnsi="Times New Roman" w:cs="Times New Roman"/>
          <w:sz w:val="28"/>
          <w:szCs w:val="28"/>
        </w:rPr>
        <w:t>Лумберг</w:t>
      </w:r>
      <w:proofErr w:type="spellEnd"/>
      <w:r w:rsidR="005854CF">
        <w:rPr>
          <w:rFonts w:ascii="Times New Roman" w:hAnsi="Times New Roman" w:cs="Times New Roman"/>
          <w:sz w:val="28"/>
          <w:szCs w:val="28"/>
        </w:rPr>
        <w:t>» и другие. Цвет педагогики составляли «</w:t>
      </w:r>
      <w:r w:rsidR="00901470">
        <w:rPr>
          <w:rFonts w:ascii="Times New Roman" w:hAnsi="Times New Roman" w:cs="Times New Roman"/>
          <w:sz w:val="28"/>
          <w:szCs w:val="28"/>
        </w:rPr>
        <w:t xml:space="preserve">известный </w:t>
      </w:r>
      <w:proofErr w:type="spellStart"/>
      <w:r w:rsidR="00901470">
        <w:rPr>
          <w:rFonts w:ascii="Times New Roman" w:hAnsi="Times New Roman" w:cs="Times New Roman"/>
          <w:sz w:val="28"/>
          <w:szCs w:val="28"/>
        </w:rPr>
        <w:t>Раупах</w:t>
      </w:r>
      <w:proofErr w:type="spellEnd"/>
      <w:r w:rsidR="00901470">
        <w:rPr>
          <w:rFonts w:ascii="Times New Roman" w:hAnsi="Times New Roman" w:cs="Times New Roman"/>
          <w:sz w:val="28"/>
          <w:szCs w:val="28"/>
        </w:rPr>
        <w:t xml:space="preserve"> - </w:t>
      </w:r>
      <w:r w:rsidR="005854CF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0622E4">
        <w:rPr>
          <w:rFonts w:ascii="Times New Roman" w:hAnsi="Times New Roman" w:cs="Times New Roman"/>
          <w:sz w:val="28"/>
          <w:szCs w:val="28"/>
        </w:rPr>
        <w:t>ссор немецкой литературы, Арсен</w:t>
      </w:r>
      <w:r w:rsidR="005854CF">
        <w:rPr>
          <w:rFonts w:ascii="Times New Roman" w:hAnsi="Times New Roman" w:cs="Times New Roman"/>
          <w:sz w:val="28"/>
          <w:szCs w:val="28"/>
        </w:rPr>
        <w:t>ьев – профессор географии и статистики, Куницын – прав и пр.» Как видим, имена тех, кто действительно заслуживает нашего внимания, лишь упомянуты Глинкой в «Записках»</w:t>
      </w:r>
      <w:r w:rsidR="000622E4">
        <w:rPr>
          <w:rFonts w:ascii="Times New Roman" w:hAnsi="Times New Roman" w:cs="Times New Roman"/>
          <w:sz w:val="28"/>
          <w:szCs w:val="28"/>
        </w:rPr>
        <w:t>. Думаю</w:t>
      </w:r>
      <w:r w:rsidR="00901470">
        <w:rPr>
          <w:rFonts w:ascii="Times New Roman" w:hAnsi="Times New Roman" w:cs="Times New Roman"/>
          <w:sz w:val="28"/>
          <w:szCs w:val="28"/>
        </w:rPr>
        <w:t>, что о</w:t>
      </w:r>
      <w:r w:rsidR="005854CF">
        <w:rPr>
          <w:rFonts w:ascii="Times New Roman" w:hAnsi="Times New Roman" w:cs="Times New Roman"/>
          <w:sz w:val="28"/>
          <w:szCs w:val="28"/>
        </w:rPr>
        <w:t>н сознательно не пишет о том</w:t>
      </w:r>
      <w:r w:rsidR="00901470">
        <w:rPr>
          <w:rFonts w:ascii="Times New Roman" w:hAnsi="Times New Roman" w:cs="Times New Roman"/>
          <w:sz w:val="28"/>
          <w:szCs w:val="28"/>
        </w:rPr>
        <w:t xml:space="preserve">, что могло навлечь на него подозрение в общении с людьми, имена которых находились в то время под строжайшим запретом </w:t>
      </w:r>
      <w:r w:rsidR="00901470">
        <w:rPr>
          <w:rFonts w:ascii="Times New Roman" w:hAnsi="Times New Roman" w:cs="Times New Roman"/>
          <w:sz w:val="28"/>
          <w:szCs w:val="28"/>
        </w:rPr>
        <w:lastRenderedPageBreak/>
        <w:t>цензуры до амнистии 1856 года. Между тем, учась в пансионе, Глинка слушал лекции Александра Петровича Куницына – того самого, о котором Пушкин восклицал:</w:t>
      </w:r>
      <w:r w:rsidR="00FF04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F0410" w:rsidRPr="00FF04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622E4" w:rsidRDefault="00477DEB" w:rsidP="000622E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3905250" y="1968500"/>
            <wp:positionH relativeFrom="margin">
              <wp:align>right</wp:align>
            </wp:positionH>
            <wp:positionV relativeFrom="margin">
              <wp:align>top</wp:align>
            </wp:positionV>
            <wp:extent cx="1454150" cy="2247900"/>
            <wp:effectExtent l="19050" t="0" r="0" b="0"/>
            <wp:wrapSquare wrapText="bothSides"/>
            <wp:docPr id="17" name="Рисунок 12" descr="Куниц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ницы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2E4">
        <w:rPr>
          <w:rFonts w:ascii="Times New Roman" w:hAnsi="Times New Roman" w:cs="Times New Roman"/>
          <w:sz w:val="28"/>
          <w:szCs w:val="28"/>
        </w:rPr>
        <w:tab/>
        <w:t>Куницыну дань сердца и вина!</w:t>
      </w:r>
      <w:r w:rsidR="00FF0410" w:rsidRPr="00FF04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01470" w:rsidRDefault="00901470" w:rsidP="000622E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создал нас, он воспитал наш пламень!..</w:t>
      </w:r>
      <w:r w:rsidR="000622E4" w:rsidRPr="000622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041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997F20" w:rsidRDefault="00997F20" w:rsidP="001C70E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47" w:rsidRDefault="000622E4" w:rsidP="0013050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Куницын был </w:t>
      </w:r>
      <w:r w:rsidR="001C70E8">
        <w:rPr>
          <w:rFonts w:ascii="Times New Roman" w:hAnsi="Times New Roman" w:cs="Times New Roman"/>
          <w:sz w:val="28"/>
          <w:szCs w:val="28"/>
        </w:rPr>
        <w:t>незаурядным юр</w:t>
      </w:r>
      <w:r>
        <w:rPr>
          <w:rFonts w:ascii="Times New Roman" w:hAnsi="Times New Roman" w:cs="Times New Roman"/>
          <w:sz w:val="28"/>
          <w:szCs w:val="28"/>
        </w:rPr>
        <w:t>истом</w:t>
      </w:r>
      <w:r w:rsidR="0047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политическим мыслителем</w:t>
      </w:r>
      <w:r w:rsidR="00FF0410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 xml:space="preserve">декабристской поры. В пансионе Куницын читал естественное право. «Его лекции, направленные к обоснованию «права естественного», как права каждого человека на свободу и независимость». </w:t>
      </w:r>
    </w:p>
    <w:p w:rsidR="001C70E8" w:rsidRDefault="000622E4" w:rsidP="00130509">
      <w:pPr>
        <w:tabs>
          <w:tab w:val="left" w:pos="9356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70E8">
        <w:rPr>
          <w:rFonts w:ascii="Times New Roman" w:hAnsi="Times New Roman" w:cs="Times New Roman"/>
          <w:sz w:val="28"/>
          <w:szCs w:val="28"/>
        </w:rPr>
        <w:t xml:space="preserve">Лишь упоминает </w:t>
      </w:r>
      <w:r w:rsidR="00F76E0D">
        <w:rPr>
          <w:rFonts w:ascii="Times New Roman" w:hAnsi="Times New Roman" w:cs="Times New Roman"/>
          <w:sz w:val="28"/>
          <w:szCs w:val="28"/>
        </w:rPr>
        <w:t xml:space="preserve">Глинка в «Записках» и о своём гувернёре Вильгельме Кюхельбекере – знаменитом Кюхле, лицейском товарище Пушкина, будущем декабристе. Даже дети Кюхельбекера вынуждены были жить под чужой фамилией до 1856 года. </w:t>
      </w:r>
      <w:r w:rsidR="004265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2851150" y="3975100"/>
            <wp:positionH relativeFrom="margin">
              <wp:align>right</wp:align>
            </wp:positionH>
            <wp:positionV relativeFrom="margin">
              <wp:align>center</wp:align>
            </wp:positionV>
            <wp:extent cx="1485900" cy="1549400"/>
            <wp:effectExtent l="19050" t="0" r="0" b="0"/>
            <wp:wrapSquare wrapText="bothSides"/>
            <wp:docPr id="18" name="Рисунок 17" descr="Кюх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юхл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E0D">
        <w:rPr>
          <w:rFonts w:ascii="Times New Roman" w:hAnsi="Times New Roman" w:cs="Times New Roman"/>
          <w:sz w:val="28"/>
          <w:szCs w:val="28"/>
        </w:rPr>
        <w:t xml:space="preserve">Будучи преподавателем русского языка и литературы, </w:t>
      </w:r>
      <w:r w:rsidR="001C5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76E0D">
        <w:rPr>
          <w:rFonts w:ascii="Times New Roman" w:hAnsi="Times New Roman" w:cs="Times New Roman"/>
          <w:sz w:val="28"/>
          <w:szCs w:val="28"/>
        </w:rPr>
        <w:t xml:space="preserve">Вильгельм Карлович прививал чувство любви ко всему русскому и своим воспитанникам. Его настоящей страстью был русский народ – «народ первый во славе своей и могуществу своему», русская культура, русский язык, «коему в Европе нет </w:t>
      </w:r>
      <w:r w:rsidR="00021797">
        <w:rPr>
          <w:rFonts w:ascii="Times New Roman" w:hAnsi="Times New Roman" w:cs="Times New Roman"/>
          <w:sz w:val="28"/>
          <w:szCs w:val="28"/>
        </w:rPr>
        <w:t>подобного». Именно Кюхельбекер был организатором в пансионе литературного кружка, главной темой на занятиях которого была тема России – её история, её будущее и настоящее: «Мы разговариваем только и единственно о России и не можем наговориться о ней». В литературный кружок входили: Николай Мельгунов – будущий литератор и музыкант</w:t>
      </w:r>
      <w:r w:rsidR="005128C3">
        <w:rPr>
          <w:rFonts w:ascii="Times New Roman" w:hAnsi="Times New Roman" w:cs="Times New Roman"/>
          <w:sz w:val="28"/>
          <w:szCs w:val="28"/>
        </w:rPr>
        <w:t xml:space="preserve">, автор первой большой критической статьи о Глинке, написанной им к премьере оперы «Иван Сусанин»; Николай </w:t>
      </w:r>
      <w:proofErr w:type="spellStart"/>
      <w:r w:rsidR="005128C3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5128C3">
        <w:rPr>
          <w:rFonts w:ascii="Times New Roman" w:hAnsi="Times New Roman" w:cs="Times New Roman"/>
          <w:sz w:val="28"/>
          <w:szCs w:val="28"/>
        </w:rPr>
        <w:t>, который упоминается Глинкой в «Записках», как автор либретто к опере «Руслан и Людмила». Среди кружковцев были и будущие участники восстания на Сенатской площади. Это Степан Палицын и Михаил Глебов. Именно про Глебова Глинка пишет в «Записках», не называя имени: «Этот самый товарищ был жертвою своего легкомыслия; он был приговорён к лишению чинов, дворянства и сослан в Сибирь в 1926 году».</w:t>
      </w:r>
    </w:p>
    <w:p w:rsidR="005128C3" w:rsidRDefault="005128C3" w:rsidP="009F316A">
      <w:pPr>
        <w:spacing w:after="100" w:afterAutospacing="1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Кюхельбекеру пришлось оставить службу в пансионе после того, как он прочитал на одном из собраний «Вольного общества российской словесности» (литератур</w:t>
      </w:r>
      <w:r w:rsidR="00D55153">
        <w:rPr>
          <w:rFonts w:ascii="Times New Roman" w:hAnsi="Times New Roman" w:cs="Times New Roman"/>
          <w:sz w:val="28"/>
          <w:szCs w:val="28"/>
        </w:rPr>
        <w:t xml:space="preserve">ном филиале декабристов) стихи, явившиеся прямым вызовом правительству на высылку Пушкина из Петербурга в 1820 году. Его уход вызвал настоящий бунт в пансионе, </w:t>
      </w:r>
      <w:r w:rsidR="001750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4248150" y="546100"/>
            <wp:positionH relativeFrom="margin">
              <wp:align>right</wp:align>
            </wp:positionH>
            <wp:positionV relativeFrom="margin">
              <wp:align>bottom</wp:align>
            </wp:positionV>
            <wp:extent cx="1043305" cy="1282700"/>
            <wp:effectExtent l="19050" t="0" r="4445" b="0"/>
            <wp:wrapSquare wrapText="bothSides"/>
            <wp:docPr id="20" name="Рисунок 19" descr="0042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2-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153">
        <w:rPr>
          <w:rFonts w:ascii="Times New Roman" w:hAnsi="Times New Roman" w:cs="Times New Roman"/>
          <w:sz w:val="28"/>
          <w:szCs w:val="28"/>
        </w:rPr>
        <w:t xml:space="preserve">зачинщиком которого был ещё один однокашник Глинки – Лев Пушкин. Именно за это его исключили из </w:t>
      </w:r>
      <w:r w:rsidR="00D55153">
        <w:rPr>
          <w:rFonts w:ascii="Times New Roman" w:hAnsi="Times New Roman" w:cs="Times New Roman"/>
          <w:sz w:val="28"/>
          <w:szCs w:val="28"/>
        </w:rPr>
        <w:lastRenderedPageBreak/>
        <w:t xml:space="preserve">пансиона. По-своему отозвался на эти события Глинка. Он охладел к занятиям. В «Записках» читаем: «Я всегда находил способ в последний год пребывания в пансионе, под предлогом болезни гостить у дядюшек, до того  же времени я учился примерно, вёл себя хорошо». </w:t>
      </w:r>
    </w:p>
    <w:p w:rsidR="00E23FD0" w:rsidRDefault="00D55153" w:rsidP="00175055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Такова была обстановка, в которой воспитывался будущий автор «Сусанина». Общение с товарищами, из которых некоторые стали декабристами, лекции Кюхельбекера, Куницына, Арсеньева – всё это не могло не повлиять на духовное развитие великого русского композитора. Слова учителей о горячей любви к отечеству не могли не запасть в его сознание.</w:t>
      </w:r>
      <w:r w:rsidR="00E863D3">
        <w:rPr>
          <w:rFonts w:ascii="Times New Roman" w:hAnsi="Times New Roman" w:cs="Times New Roman"/>
          <w:sz w:val="28"/>
          <w:szCs w:val="28"/>
        </w:rPr>
        <w:t xml:space="preserve"> Именно с их</w:t>
      </w:r>
      <w:r w:rsidR="007D4F9A">
        <w:rPr>
          <w:rFonts w:ascii="Times New Roman" w:hAnsi="Times New Roman" w:cs="Times New Roman"/>
          <w:sz w:val="28"/>
          <w:szCs w:val="28"/>
        </w:rPr>
        <w:t xml:space="preserve"> </w:t>
      </w:r>
      <w:r w:rsidR="00E863D3">
        <w:rPr>
          <w:rFonts w:ascii="Times New Roman" w:hAnsi="Times New Roman" w:cs="Times New Roman"/>
          <w:sz w:val="28"/>
          <w:szCs w:val="28"/>
        </w:rPr>
        <w:t>уроков берут своё начало идеи народности в искусстве, которые с такой силой заявили о себе в первом же крупном создании Глинки, в его опере «Иван Сусанин».</w:t>
      </w:r>
      <w:r w:rsidR="00E23FD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5153" w:rsidRDefault="00E23FD0" w:rsidP="00175055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9482" cy="2667000"/>
            <wp:effectExtent l="19050" t="0" r="768" b="0"/>
            <wp:docPr id="23" name="Рисунок 22" descr="Сус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сани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1" cy="266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7387" cy="2552700"/>
            <wp:effectExtent l="19050" t="0" r="4313" b="0"/>
            <wp:docPr id="22" name="Рисунок 21" descr="Рыл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леев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9336" cy="255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FD0" w:rsidRPr="00E23FD0" w:rsidRDefault="00E23FD0" w:rsidP="00E23FD0">
      <w:pPr>
        <w:tabs>
          <w:tab w:val="left" w:pos="6160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К.Рылеев</w:t>
      </w:r>
    </w:p>
    <w:p w:rsidR="00E863D3" w:rsidRDefault="00E863D3" w:rsidP="001305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появлении «Ивана Сусанина» Глинки, нельзя не вспомнить, что в литературе Сусанин появился у </w:t>
      </w:r>
      <w:r w:rsidRPr="00130509">
        <w:rPr>
          <w:rFonts w:ascii="Times New Roman" w:hAnsi="Times New Roman" w:cs="Times New Roman"/>
          <w:sz w:val="28"/>
          <w:szCs w:val="28"/>
        </w:rPr>
        <w:t>декабриста</w:t>
      </w:r>
      <w:r>
        <w:rPr>
          <w:rFonts w:ascii="Times New Roman" w:hAnsi="Times New Roman" w:cs="Times New Roman"/>
          <w:sz w:val="28"/>
          <w:szCs w:val="28"/>
        </w:rPr>
        <w:t xml:space="preserve"> Кондратия Рылеева. Рылеев был главой Северного  тайного общества. Человек с открытым сердцем и жаркой душой, «мученик правды», как называли его друзья. «Сусанин» Глинки (как и Рылеева) – произведение о любви к Родине, подвиге и о силе духа простого русского человека. И, возможно, не появился бы он на свет, не будь вокруг его автора людей, в чьих сердцах так ярко горело пламя патриотизма. Ведь характер человека воспитывается под влиянием окружающей среды.</w:t>
      </w:r>
    </w:p>
    <w:p w:rsidR="00130509" w:rsidRDefault="007D4F9A" w:rsidP="001305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Глинка не стоял на баррикадах, не принимал участия в сходках «тайных обществ», но это не значит, что он не думал о будущем России и о русском народе. Каждый борется за свои идеалы доступным ему способом.</w:t>
      </w:r>
    </w:p>
    <w:p w:rsidR="007D4F9A" w:rsidRPr="009558EC" w:rsidRDefault="007D4F9A" w:rsidP="001305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первый русский композитор,  - писал он из Парижа, - который познакомил парижскую публику со своим именем и своими произведениями, написанными в </w:t>
      </w:r>
      <w:r w:rsidRPr="00C1493A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1493A">
        <w:rPr>
          <w:rFonts w:ascii="Times New Roman" w:hAnsi="Times New Roman" w:cs="Times New Roman"/>
          <w:b/>
          <w:i/>
          <w:sz w:val="28"/>
          <w:szCs w:val="28"/>
        </w:rPr>
        <w:t>для России</w:t>
      </w:r>
      <w:r>
        <w:rPr>
          <w:rFonts w:ascii="Times New Roman" w:hAnsi="Times New Roman" w:cs="Times New Roman"/>
          <w:sz w:val="28"/>
          <w:szCs w:val="28"/>
        </w:rPr>
        <w:t>»!</w:t>
      </w:r>
    </w:p>
    <w:sectPr w:rsidR="007D4F9A" w:rsidRPr="009558EC" w:rsidSect="00130509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327"/>
    <w:rsid w:val="00021797"/>
    <w:rsid w:val="000622E4"/>
    <w:rsid w:val="00130509"/>
    <w:rsid w:val="00175055"/>
    <w:rsid w:val="001C58BD"/>
    <w:rsid w:val="001C70E8"/>
    <w:rsid w:val="001D715F"/>
    <w:rsid w:val="00301E5A"/>
    <w:rsid w:val="0037604E"/>
    <w:rsid w:val="0042655F"/>
    <w:rsid w:val="00477DEB"/>
    <w:rsid w:val="005128C3"/>
    <w:rsid w:val="005822E9"/>
    <w:rsid w:val="005854CF"/>
    <w:rsid w:val="00723C0F"/>
    <w:rsid w:val="007D4F9A"/>
    <w:rsid w:val="00803AC9"/>
    <w:rsid w:val="00880327"/>
    <w:rsid w:val="00901470"/>
    <w:rsid w:val="009558EC"/>
    <w:rsid w:val="00997F20"/>
    <w:rsid w:val="009F316A"/>
    <w:rsid w:val="00B24E78"/>
    <w:rsid w:val="00C1493A"/>
    <w:rsid w:val="00D24E47"/>
    <w:rsid w:val="00D55153"/>
    <w:rsid w:val="00E11006"/>
    <w:rsid w:val="00E23FD0"/>
    <w:rsid w:val="00E863D3"/>
    <w:rsid w:val="00F03398"/>
    <w:rsid w:val="00F76E0D"/>
    <w:rsid w:val="00FF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12</cp:revision>
  <dcterms:created xsi:type="dcterms:W3CDTF">2011-10-14T05:43:00Z</dcterms:created>
  <dcterms:modified xsi:type="dcterms:W3CDTF">2011-10-29T16:57:00Z</dcterms:modified>
</cp:coreProperties>
</file>